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EDA" w14:textId="77777777" w:rsidR="0021612F" w:rsidRPr="0021612F" w:rsidRDefault="0021612F" w:rsidP="0021612F">
      <w:pPr>
        <w:rPr>
          <w:b/>
          <w:bCs/>
        </w:rPr>
      </w:pPr>
      <w:r w:rsidRPr="0021612F">
        <w:rPr>
          <w:b/>
          <w:bCs/>
        </w:rPr>
        <w:t xml:space="preserve">Submission to Dunedin City Council: Implementing a City </w:t>
      </w:r>
      <w:proofErr w:type="spellStart"/>
      <w:r w:rsidRPr="0021612F">
        <w:rPr>
          <w:b/>
          <w:bCs/>
        </w:rPr>
        <w:t>Center</w:t>
      </w:r>
      <w:proofErr w:type="spellEnd"/>
      <w:r w:rsidRPr="0021612F">
        <w:rPr>
          <w:b/>
          <w:bCs/>
        </w:rPr>
        <w:t xml:space="preserve"> Targeted Rate</w:t>
      </w:r>
    </w:p>
    <w:p w14:paraId="20AA5C92" w14:textId="77777777" w:rsidR="0021612F" w:rsidRPr="0021612F" w:rsidRDefault="0021612F" w:rsidP="0021612F">
      <w:pPr>
        <w:rPr>
          <w:b/>
          <w:bCs/>
        </w:rPr>
      </w:pPr>
      <w:r w:rsidRPr="0021612F">
        <w:rPr>
          <w:b/>
          <w:bCs/>
        </w:rPr>
        <w:t>Introduction</w:t>
      </w:r>
    </w:p>
    <w:p w14:paraId="42AE0BC1" w14:textId="77777777" w:rsidR="0021612F" w:rsidRPr="0021612F" w:rsidRDefault="0021612F" w:rsidP="0021612F">
      <w:r w:rsidRPr="0021612F">
        <w:t xml:space="preserve">I am writing to propose that Dunedin City Council implement a City </w:t>
      </w:r>
      <w:proofErr w:type="spellStart"/>
      <w:r w:rsidRPr="0021612F">
        <w:t>Center</w:t>
      </w:r>
      <w:proofErr w:type="spellEnd"/>
      <w:r w:rsidRPr="0021612F">
        <w:t xml:space="preserve"> Targeted Rate as part of its Long-Term Plan, </w:t>
      </w:r>
      <w:proofErr w:type="gramStart"/>
      <w:r w:rsidRPr="0021612F">
        <w:t>similar to</w:t>
      </w:r>
      <w:proofErr w:type="gramEnd"/>
      <w:r w:rsidRPr="0021612F">
        <w:t xml:space="preserve"> the model successfully operating in Auckland. This submission outlines what a targeted rate is, how it functions in Auckland, and the potential benefits for Dunedin's city </w:t>
      </w:r>
      <w:proofErr w:type="spellStart"/>
      <w:r w:rsidRPr="0021612F">
        <w:t>center</w:t>
      </w:r>
      <w:proofErr w:type="spellEnd"/>
      <w:r w:rsidRPr="0021612F">
        <w:t>.</w:t>
      </w:r>
    </w:p>
    <w:p w14:paraId="2A05C63A" w14:textId="77777777" w:rsidR="0021612F" w:rsidRPr="0021612F" w:rsidRDefault="0021612F" w:rsidP="0021612F">
      <w:pPr>
        <w:rPr>
          <w:b/>
          <w:bCs/>
        </w:rPr>
      </w:pPr>
      <w:r w:rsidRPr="0021612F">
        <w:rPr>
          <w:b/>
          <w:bCs/>
        </w:rPr>
        <w:t xml:space="preserve">What is a City </w:t>
      </w:r>
      <w:proofErr w:type="spellStart"/>
      <w:r w:rsidRPr="0021612F">
        <w:rPr>
          <w:b/>
          <w:bCs/>
        </w:rPr>
        <w:t>Center</w:t>
      </w:r>
      <w:proofErr w:type="spellEnd"/>
      <w:r w:rsidRPr="0021612F">
        <w:rPr>
          <w:b/>
          <w:bCs/>
        </w:rPr>
        <w:t xml:space="preserve"> Targeted Rate?</w:t>
      </w:r>
    </w:p>
    <w:p w14:paraId="3A92741D" w14:textId="77777777" w:rsidR="0021612F" w:rsidRPr="0021612F" w:rsidRDefault="0021612F" w:rsidP="0021612F">
      <w:r w:rsidRPr="0021612F">
        <w:t xml:space="preserve">A City </w:t>
      </w:r>
      <w:proofErr w:type="spellStart"/>
      <w:r w:rsidRPr="0021612F">
        <w:t>Center</w:t>
      </w:r>
      <w:proofErr w:type="spellEnd"/>
      <w:r w:rsidRPr="0021612F">
        <w:t xml:space="preserve"> Targeted Rate is a specific funding mechanism where property owners within a designated central city area pay an additional rate above the standard council rates. This creates a dedicated funding stream for improvements and services that directly benefit the defined city </w:t>
      </w:r>
      <w:proofErr w:type="spellStart"/>
      <w:r w:rsidRPr="0021612F">
        <w:t>center</w:t>
      </w:r>
      <w:proofErr w:type="spellEnd"/>
      <w:r w:rsidRPr="0021612F">
        <w:t xml:space="preserve"> zone. The rate is "targeted" because it applies only to properties within the specified area that will directly benefit from the funded initiatives.</w:t>
      </w:r>
    </w:p>
    <w:p w14:paraId="1F7D5C98" w14:textId="77777777" w:rsidR="0021612F" w:rsidRPr="0021612F" w:rsidRDefault="0021612F" w:rsidP="0021612F">
      <w:pPr>
        <w:rPr>
          <w:b/>
          <w:bCs/>
        </w:rPr>
      </w:pPr>
      <w:r w:rsidRPr="0021612F">
        <w:rPr>
          <w:b/>
          <w:bCs/>
        </w:rPr>
        <w:t>Auckland's Model</w:t>
      </w:r>
    </w:p>
    <w:p w14:paraId="275607D1" w14:textId="77777777" w:rsidR="0021612F" w:rsidRPr="0021612F" w:rsidRDefault="0021612F" w:rsidP="0021612F">
      <w:r w:rsidRPr="0021612F">
        <w:t xml:space="preserve">Auckland Council established its City </w:t>
      </w:r>
      <w:proofErr w:type="spellStart"/>
      <w:r w:rsidRPr="0021612F">
        <w:t>Center</w:t>
      </w:r>
      <w:proofErr w:type="spellEnd"/>
      <w:r w:rsidRPr="0021612F">
        <w:t xml:space="preserve"> Targeted Rate to generate dedicated funding for the development, enhancement, and maintenance of Auckland's central city area. Key aspects include:</w:t>
      </w:r>
    </w:p>
    <w:p w14:paraId="2A76932D" w14:textId="77777777" w:rsidR="0021612F" w:rsidRPr="0021612F" w:rsidRDefault="0021612F" w:rsidP="0021612F">
      <w:pPr>
        <w:numPr>
          <w:ilvl w:val="0"/>
          <w:numId w:val="1"/>
        </w:numPr>
      </w:pPr>
      <w:r w:rsidRPr="0021612F">
        <w:rPr>
          <w:b/>
          <w:bCs/>
        </w:rPr>
        <w:t>Dedicated Funding</w:t>
      </w:r>
      <w:r w:rsidRPr="0021612F">
        <w:t xml:space="preserve">: The rate creates a ring-fenced funding stream specifically for city </w:t>
      </w:r>
      <w:proofErr w:type="spellStart"/>
      <w:r w:rsidRPr="0021612F">
        <w:t>center</w:t>
      </w:r>
      <w:proofErr w:type="spellEnd"/>
      <w:r w:rsidRPr="0021612F">
        <w:t xml:space="preserve"> projects and services.</w:t>
      </w:r>
    </w:p>
    <w:p w14:paraId="21F8EC4F" w14:textId="77777777" w:rsidR="0021612F" w:rsidRPr="0021612F" w:rsidRDefault="0021612F" w:rsidP="0021612F">
      <w:pPr>
        <w:numPr>
          <w:ilvl w:val="0"/>
          <w:numId w:val="1"/>
        </w:numPr>
      </w:pPr>
      <w:r w:rsidRPr="0021612F">
        <w:rPr>
          <w:b/>
          <w:bCs/>
        </w:rPr>
        <w:t>Scope</w:t>
      </w:r>
      <w:r w:rsidRPr="0021612F">
        <w:t xml:space="preserve">: It funds public realm improvements, events, promotional activities, street cleaning, safety initiatives, and infrastructure that enhance the city </w:t>
      </w:r>
      <w:proofErr w:type="spellStart"/>
      <w:r w:rsidRPr="0021612F">
        <w:t>center</w:t>
      </w:r>
      <w:proofErr w:type="spellEnd"/>
      <w:r w:rsidRPr="0021612F">
        <w:t xml:space="preserve"> experience.</w:t>
      </w:r>
    </w:p>
    <w:p w14:paraId="658E46B3" w14:textId="77777777" w:rsidR="0021612F" w:rsidRPr="0021612F" w:rsidRDefault="0021612F" w:rsidP="0021612F">
      <w:pPr>
        <w:numPr>
          <w:ilvl w:val="0"/>
          <w:numId w:val="1"/>
        </w:numPr>
      </w:pPr>
      <w:r w:rsidRPr="0021612F">
        <w:rPr>
          <w:b/>
          <w:bCs/>
        </w:rPr>
        <w:t>Administration</w:t>
      </w:r>
      <w:r w:rsidRPr="0021612F">
        <w:t xml:space="preserve">: Funds are typically administered with input from local business associations and city </w:t>
      </w:r>
      <w:proofErr w:type="spellStart"/>
      <w:r w:rsidRPr="0021612F">
        <w:t>center</w:t>
      </w:r>
      <w:proofErr w:type="spellEnd"/>
      <w:r w:rsidRPr="0021612F">
        <w:t xml:space="preserve"> advisory boards to ensure they address priority needs.</w:t>
      </w:r>
    </w:p>
    <w:p w14:paraId="1E3B1D1E" w14:textId="77777777" w:rsidR="0021612F" w:rsidRPr="0021612F" w:rsidRDefault="0021612F" w:rsidP="0021612F">
      <w:pPr>
        <w:numPr>
          <w:ilvl w:val="0"/>
          <w:numId w:val="1"/>
        </w:numPr>
      </w:pPr>
      <w:r w:rsidRPr="0021612F">
        <w:rPr>
          <w:b/>
          <w:bCs/>
        </w:rPr>
        <w:t>Transparency</w:t>
      </w:r>
      <w:r w:rsidRPr="0021612F">
        <w:t>: The revenue and expenditure are reported separately in council budgets, ensuring accountability.</w:t>
      </w:r>
    </w:p>
    <w:p w14:paraId="5CD8C470" w14:textId="77777777" w:rsidR="0021612F" w:rsidRPr="0021612F" w:rsidRDefault="0021612F" w:rsidP="0021612F">
      <w:pPr>
        <w:rPr>
          <w:b/>
          <w:bCs/>
        </w:rPr>
      </w:pPr>
      <w:r w:rsidRPr="0021612F">
        <w:rPr>
          <w:b/>
          <w:bCs/>
        </w:rPr>
        <w:t>Benefits for Dunedin</w:t>
      </w:r>
    </w:p>
    <w:p w14:paraId="02F4F3E7" w14:textId="77777777" w:rsidR="0021612F" w:rsidRPr="0021612F" w:rsidRDefault="0021612F" w:rsidP="0021612F">
      <w:r w:rsidRPr="0021612F">
        <w:t xml:space="preserve">Implementing a City </w:t>
      </w:r>
      <w:proofErr w:type="spellStart"/>
      <w:r w:rsidRPr="0021612F">
        <w:t>Center</w:t>
      </w:r>
      <w:proofErr w:type="spellEnd"/>
      <w:r w:rsidRPr="0021612F">
        <w:t xml:space="preserve"> Targeted Rate in Dunedin would offer numerous benefits:</w:t>
      </w:r>
    </w:p>
    <w:p w14:paraId="0A3D9806" w14:textId="77777777" w:rsidR="0021612F" w:rsidRPr="0021612F" w:rsidRDefault="0021612F" w:rsidP="0021612F">
      <w:pPr>
        <w:rPr>
          <w:b/>
          <w:bCs/>
        </w:rPr>
      </w:pPr>
      <w:r w:rsidRPr="0021612F">
        <w:rPr>
          <w:b/>
          <w:bCs/>
        </w:rPr>
        <w:t>1. Reduced Political Risk and Enhanced Public Acceptance</w:t>
      </w:r>
    </w:p>
    <w:p w14:paraId="77FDCD02" w14:textId="77777777" w:rsidR="0021612F" w:rsidRPr="0021612F" w:rsidRDefault="0021612F" w:rsidP="0021612F">
      <w:pPr>
        <w:numPr>
          <w:ilvl w:val="0"/>
          <w:numId w:val="2"/>
        </w:numPr>
      </w:pPr>
      <w:r w:rsidRPr="0021612F">
        <w:t xml:space="preserve">Creates a fairer funding model where property owners outside the city </w:t>
      </w:r>
      <w:proofErr w:type="spellStart"/>
      <w:r w:rsidRPr="0021612F">
        <w:t>center</w:t>
      </w:r>
      <w:proofErr w:type="spellEnd"/>
      <w:r w:rsidRPr="0021612F">
        <w:t xml:space="preserve"> don't subsidize central city improvements</w:t>
      </w:r>
    </w:p>
    <w:p w14:paraId="5EAECAB7" w14:textId="77777777" w:rsidR="0021612F" w:rsidRPr="0021612F" w:rsidRDefault="0021612F" w:rsidP="0021612F">
      <w:pPr>
        <w:numPr>
          <w:ilvl w:val="0"/>
          <w:numId w:val="2"/>
        </w:numPr>
      </w:pPr>
      <w:r w:rsidRPr="0021612F">
        <w:t>Decreases opposition from suburban and rural ratepayers who may otherwise object to "downtown spending"</w:t>
      </w:r>
    </w:p>
    <w:p w14:paraId="72A3A8EB" w14:textId="77777777" w:rsidR="0021612F" w:rsidRPr="0021612F" w:rsidRDefault="0021612F" w:rsidP="0021612F">
      <w:pPr>
        <w:numPr>
          <w:ilvl w:val="0"/>
          <w:numId w:val="2"/>
        </w:numPr>
      </w:pPr>
      <w:r w:rsidRPr="0021612F">
        <w:t xml:space="preserve">Mitigates council's political risk when investing in city </w:t>
      </w:r>
      <w:proofErr w:type="spellStart"/>
      <w:r w:rsidRPr="0021612F">
        <w:t>center</w:t>
      </w:r>
      <w:proofErr w:type="spellEnd"/>
      <w:r w:rsidRPr="0021612F">
        <w:t xml:space="preserve"> development and improvements</w:t>
      </w:r>
    </w:p>
    <w:p w14:paraId="0B94226E" w14:textId="77777777" w:rsidR="0021612F" w:rsidRPr="0021612F" w:rsidRDefault="0021612F" w:rsidP="0021612F">
      <w:pPr>
        <w:numPr>
          <w:ilvl w:val="0"/>
          <w:numId w:val="2"/>
        </w:numPr>
      </w:pPr>
      <w:r w:rsidRPr="0021612F">
        <w:t xml:space="preserve">Makes ambitious city </w:t>
      </w:r>
      <w:proofErr w:type="spellStart"/>
      <w:r w:rsidRPr="0021612F">
        <w:t>center</w:t>
      </w:r>
      <w:proofErr w:type="spellEnd"/>
      <w:r w:rsidRPr="0021612F">
        <w:t xml:space="preserve"> projects more politically viable as costs are borne primarily by direct beneficiaries</w:t>
      </w:r>
    </w:p>
    <w:p w14:paraId="4CF98E88" w14:textId="77777777" w:rsidR="0021612F" w:rsidRPr="0021612F" w:rsidRDefault="0021612F" w:rsidP="0021612F">
      <w:pPr>
        <w:numPr>
          <w:ilvl w:val="0"/>
          <w:numId w:val="2"/>
        </w:numPr>
      </w:pPr>
      <w:r w:rsidRPr="0021612F">
        <w:t>Addresses the common complaint that general rates are being used disproportionately on central city amenities</w:t>
      </w:r>
    </w:p>
    <w:p w14:paraId="1CDDD691" w14:textId="77777777" w:rsidR="0021612F" w:rsidRPr="0021612F" w:rsidRDefault="0021612F" w:rsidP="0021612F">
      <w:pPr>
        <w:rPr>
          <w:b/>
          <w:bCs/>
        </w:rPr>
      </w:pPr>
      <w:r w:rsidRPr="0021612F">
        <w:rPr>
          <w:b/>
          <w:bCs/>
        </w:rPr>
        <w:lastRenderedPageBreak/>
        <w:t>2. Reliable, Dedicated Funding</w:t>
      </w:r>
    </w:p>
    <w:p w14:paraId="057D4661" w14:textId="77777777" w:rsidR="0021612F" w:rsidRPr="0021612F" w:rsidRDefault="0021612F" w:rsidP="0021612F">
      <w:pPr>
        <w:numPr>
          <w:ilvl w:val="0"/>
          <w:numId w:val="3"/>
        </w:numPr>
      </w:pPr>
      <w:r w:rsidRPr="0021612F">
        <w:t xml:space="preserve">Creates a sustainable, predictable funding stream for city </w:t>
      </w:r>
      <w:proofErr w:type="spellStart"/>
      <w:r w:rsidRPr="0021612F">
        <w:t>center</w:t>
      </w:r>
      <w:proofErr w:type="spellEnd"/>
      <w:r w:rsidRPr="0021612F">
        <w:t xml:space="preserve"> improvements</w:t>
      </w:r>
    </w:p>
    <w:p w14:paraId="3201B894" w14:textId="77777777" w:rsidR="0021612F" w:rsidRPr="0021612F" w:rsidRDefault="0021612F" w:rsidP="0021612F">
      <w:pPr>
        <w:numPr>
          <w:ilvl w:val="0"/>
          <w:numId w:val="3"/>
        </w:numPr>
      </w:pPr>
      <w:r w:rsidRPr="0021612F">
        <w:t>Reduces competition with other council priorities in general funding allocation</w:t>
      </w:r>
    </w:p>
    <w:p w14:paraId="0712C83B" w14:textId="77777777" w:rsidR="0021612F" w:rsidRPr="0021612F" w:rsidRDefault="0021612F" w:rsidP="0021612F">
      <w:pPr>
        <w:numPr>
          <w:ilvl w:val="0"/>
          <w:numId w:val="3"/>
        </w:numPr>
      </w:pPr>
      <w:r w:rsidRPr="0021612F">
        <w:t xml:space="preserve">Allows for long-term planning and investment in the city </w:t>
      </w:r>
      <w:proofErr w:type="spellStart"/>
      <w:r w:rsidRPr="0021612F">
        <w:t>center</w:t>
      </w:r>
      <w:proofErr w:type="spellEnd"/>
    </w:p>
    <w:p w14:paraId="76983754" w14:textId="77777777" w:rsidR="0021612F" w:rsidRPr="0021612F" w:rsidRDefault="0021612F" w:rsidP="0021612F">
      <w:pPr>
        <w:rPr>
          <w:b/>
          <w:bCs/>
        </w:rPr>
      </w:pPr>
      <w:r w:rsidRPr="0021612F">
        <w:rPr>
          <w:b/>
          <w:bCs/>
        </w:rPr>
        <w:t xml:space="preserve">2. Enhanced City </w:t>
      </w:r>
      <w:proofErr w:type="spellStart"/>
      <w:r w:rsidRPr="0021612F">
        <w:rPr>
          <w:b/>
          <w:bCs/>
        </w:rPr>
        <w:t>Center</w:t>
      </w:r>
      <w:proofErr w:type="spellEnd"/>
      <w:r w:rsidRPr="0021612F">
        <w:rPr>
          <w:b/>
          <w:bCs/>
        </w:rPr>
        <w:t xml:space="preserve"> Environment</w:t>
      </w:r>
    </w:p>
    <w:p w14:paraId="488F7EB0" w14:textId="77777777" w:rsidR="0021612F" w:rsidRPr="0021612F" w:rsidRDefault="0021612F" w:rsidP="0021612F">
      <w:pPr>
        <w:numPr>
          <w:ilvl w:val="0"/>
          <w:numId w:val="4"/>
        </w:numPr>
      </w:pPr>
      <w:r w:rsidRPr="0021612F">
        <w:t>Funds additional street cleaning and maintenance beyond standard council services</w:t>
      </w:r>
    </w:p>
    <w:p w14:paraId="43FBF270" w14:textId="77777777" w:rsidR="0021612F" w:rsidRPr="0021612F" w:rsidRDefault="0021612F" w:rsidP="0021612F">
      <w:pPr>
        <w:numPr>
          <w:ilvl w:val="0"/>
          <w:numId w:val="4"/>
        </w:numPr>
      </w:pPr>
      <w:r w:rsidRPr="0021612F">
        <w:t>Supports public space improvements, landscaping, and urban design initiatives</w:t>
      </w:r>
    </w:p>
    <w:p w14:paraId="33909DFC" w14:textId="77777777" w:rsidR="0021612F" w:rsidRPr="0021612F" w:rsidRDefault="0021612F" w:rsidP="0021612F">
      <w:pPr>
        <w:numPr>
          <w:ilvl w:val="0"/>
          <w:numId w:val="4"/>
        </w:numPr>
      </w:pPr>
      <w:r w:rsidRPr="0021612F">
        <w:t>Enables investment in public art, lighting, and placemaking elements</w:t>
      </w:r>
    </w:p>
    <w:p w14:paraId="4E09AA95" w14:textId="77777777" w:rsidR="0021612F" w:rsidRPr="0021612F" w:rsidRDefault="0021612F" w:rsidP="0021612F">
      <w:pPr>
        <w:rPr>
          <w:b/>
          <w:bCs/>
        </w:rPr>
      </w:pPr>
      <w:r w:rsidRPr="0021612F">
        <w:rPr>
          <w:b/>
          <w:bCs/>
        </w:rPr>
        <w:t>3. Economic Development</w:t>
      </w:r>
    </w:p>
    <w:p w14:paraId="63E1EE64" w14:textId="77777777" w:rsidR="0021612F" w:rsidRPr="0021612F" w:rsidRDefault="0021612F" w:rsidP="0021612F">
      <w:pPr>
        <w:numPr>
          <w:ilvl w:val="0"/>
          <w:numId w:val="5"/>
        </w:numPr>
      </w:pPr>
      <w:r w:rsidRPr="0021612F">
        <w:t>Supports events and promotional activities to drive visitation</w:t>
      </w:r>
    </w:p>
    <w:p w14:paraId="6D83717B" w14:textId="77777777" w:rsidR="0021612F" w:rsidRPr="0021612F" w:rsidRDefault="0021612F" w:rsidP="0021612F">
      <w:pPr>
        <w:numPr>
          <w:ilvl w:val="0"/>
          <w:numId w:val="5"/>
        </w:numPr>
      </w:pPr>
      <w:r w:rsidRPr="0021612F">
        <w:t>Funds business attraction and retention initiatives</w:t>
      </w:r>
    </w:p>
    <w:p w14:paraId="66A55EE3" w14:textId="77777777" w:rsidR="0021612F" w:rsidRPr="0021612F" w:rsidRDefault="0021612F" w:rsidP="0021612F">
      <w:pPr>
        <w:numPr>
          <w:ilvl w:val="0"/>
          <w:numId w:val="5"/>
        </w:numPr>
      </w:pPr>
      <w:r w:rsidRPr="0021612F">
        <w:t>Creates a more vibrant, attractive environment that increases footfall and spending</w:t>
      </w:r>
    </w:p>
    <w:p w14:paraId="7136172F" w14:textId="77777777" w:rsidR="0021612F" w:rsidRPr="0021612F" w:rsidRDefault="0021612F" w:rsidP="0021612F">
      <w:pPr>
        <w:rPr>
          <w:b/>
          <w:bCs/>
        </w:rPr>
      </w:pPr>
      <w:r w:rsidRPr="0021612F">
        <w:rPr>
          <w:b/>
          <w:bCs/>
        </w:rPr>
        <w:t>4. Infrastructure Improvements</w:t>
      </w:r>
    </w:p>
    <w:p w14:paraId="4324556B" w14:textId="77777777" w:rsidR="0021612F" w:rsidRPr="0021612F" w:rsidRDefault="0021612F" w:rsidP="0021612F">
      <w:pPr>
        <w:numPr>
          <w:ilvl w:val="0"/>
          <w:numId w:val="6"/>
        </w:numPr>
      </w:pPr>
      <w:r w:rsidRPr="0021612F">
        <w:t xml:space="preserve">Funds city </w:t>
      </w:r>
      <w:proofErr w:type="spellStart"/>
      <w:r w:rsidRPr="0021612F">
        <w:t>center</w:t>
      </w:r>
      <w:proofErr w:type="spellEnd"/>
      <w:r w:rsidRPr="0021612F">
        <w:t>-specific infrastructure needs (e.g., pedestrian enhancements, cycling facilities)</w:t>
      </w:r>
    </w:p>
    <w:p w14:paraId="63EDC0B6" w14:textId="77777777" w:rsidR="0021612F" w:rsidRPr="0021612F" w:rsidRDefault="0021612F" w:rsidP="0021612F">
      <w:pPr>
        <w:numPr>
          <w:ilvl w:val="0"/>
          <w:numId w:val="6"/>
        </w:numPr>
      </w:pPr>
      <w:r w:rsidRPr="0021612F">
        <w:t>Supports climate adaptation and sustainability initiatives in the central city</w:t>
      </w:r>
    </w:p>
    <w:p w14:paraId="3306F3F7" w14:textId="77777777" w:rsidR="0021612F" w:rsidRPr="0021612F" w:rsidRDefault="0021612F" w:rsidP="0021612F">
      <w:pPr>
        <w:numPr>
          <w:ilvl w:val="0"/>
          <w:numId w:val="6"/>
        </w:numPr>
      </w:pPr>
      <w:r w:rsidRPr="0021612F">
        <w:t>Addresses localized issues like heritage building maintenance or laneway activations</w:t>
      </w:r>
    </w:p>
    <w:p w14:paraId="2CCA0926" w14:textId="77777777" w:rsidR="0021612F" w:rsidRPr="0021612F" w:rsidRDefault="0021612F" w:rsidP="0021612F">
      <w:pPr>
        <w:rPr>
          <w:b/>
          <w:bCs/>
        </w:rPr>
      </w:pPr>
      <w:r w:rsidRPr="0021612F">
        <w:rPr>
          <w:b/>
          <w:bCs/>
        </w:rPr>
        <w:t>5. Community Building</w:t>
      </w:r>
    </w:p>
    <w:p w14:paraId="5DCDB60B" w14:textId="77777777" w:rsidR="0021612F" w:rsidRPr="0021612F" w:rsidRDefault="0021612F" w:rsidP="0021612F">
      <w:pPr>
        <w:numPr>
          <w:ilvl w:val="0"/>
          <w:numId w:val="7"/>
        </w:numPr>
      </w:pPr>
      <w:r w:rsidRPr="0021612F">
        <w:t>Enables funding for community events and cultural celebrations</w:t>
      </w:r>
    </w:p>
    <w:p w14:paraId="37CDA986" w14:textId="77777777" w:rsidR="0021612F" w:rsidRPr="0021612F" w:rsidRDefault="0021612F" w:rsidP="0021612F">
      <w:pPr>
        <w:numPr>
          <w:ilvl w:val="0"/>
          <w:numId w:val="7"/>
        </w:numPr>
      </w:pPr>
      <w:r w:rsidRPr="0021612F">
        <w:t xml:space="preserve">Supports safety initiatives and social services specific to city </w:t>
      </w:r>
      <w:proofErr w:type="spellStart"/>
      <w:r w:rsidRPr="0021612F">
        <w:t>center</w:t>
      </w:r>
      <w:proofErr w:type="spellEnd"/>
      <w:r w:rsidRPr="0021612F">
        <w:t xml:space="preserve"> needs</w:t>
      </w:r>
    </w:p>
    <w:p w14:paraId="67ED583D" w14:textId="77777777" w:rsidR="0021612F" w:rsidRPr="0021612F" w:rsidRDefault="0021612F" w:rsidP="0021612F">
      <w:pPr>
        <w:numPr>
          <w:ilvl w:val="0"/>
          <w:numId w:val="7"/>
        </w:numPr>
      </w:pPr>
      <w:r w:rsidRPr="0021612F">
        <w:t>Creates spaces and reasons for diverse community gatherings</w:t>
      </w:r>
    </w:p>
    <w:p w14:paraId="175EFED8" w14:textId="77777777" w:rsidR="0021612F" w:rsidRPr="0021612F" w:rsidRDefault="0021612F" w:rsidP="0021612F">
      <w:pPr>
        <w:rPr>
          <w:b/>
          <w:bCs/>
        </w:rPr>
      </w:pPr>
      <w:r w:rsidRPr="0021612F">
        <w:rPr>
          <w:b/>
          <w:bCs/>
        </w:rPr>
        <w:t>Implementation Considerations for Dunedin</w:t>
      </w:r>
    </w:p>
    <w:p w14:paraId="3263606A" w14:textId="77777777" w:rsidR="0021612F" w:rsidRPr="0021612F" w:rsidRDefault="0021612F" w:rsidP="0021612F">
      <w:pPr>
        <w:rPr>
          <w:b/>
          <w:bCs/>
        </w:rPr>
      </w:pPr>
      <w:r w:rsidRPr="0021612F">
        <w:rPr>
          <w:b/>
          <w:bCs/>
        </w:rPr>
        <w:t>1. Define the Boundary</w:t>
      </w:r>
    </w:p>
    <w:p w14:paraId="297681F9" w14:textId="77777777" w:rsidR="0021612F" w:rsidRPr="0021612F" w:rsidRDefault="0021612F" w:rsidP="0021612F">
      <w:r w:rsidRPr="0021612F">
        <w:t xml:space="preserve">Dunedin should clearly define the boundary of the city </w:t>
      </w:r>
      <w:proofErr w:type="spellStart"/>
      <w:r w:rsidRPr="0021612F">
        <w:t>center</w:t>
      </w:r>
      <w:proofErr w:type="spellEnd"/>
      <w:r w:rsidRPr="0021612F">
        <w:t xml:space="preserve"> targeted rate area. This would likely include the central business district and potentially areas like the University precinct, Warehouse Precinct, and </w:t>
      </w:r>
      <w:proofErr w:type="spellStart"/>
      <w:r w:rsidRPr="0021612F">
        <w:t>harbor</w:t>
      </w:r>
      <w:proofErr w:type="spellEnd"/>
      <w:r w:rsidRPr="0021612F">
        <w:t>-adjacent areas depending on local priorities.</w:t>
      </w:r>
    </w:p>
    <w:p w14:paraId="42650187" w14:textId="77777777" w:rsidR="0021612F" w:rsidRPr="0021612F" w:rsidRDefault="0021612F" w:rsidP="0021612F">
      <w:pPr>
        <w:rPr>
          <w:b/>
          <w:bCs/>
        </w:rPr>
      </w:pPr>
      <w:r w:rsidRPr="0021612F">
        <w:rPr>
          <w:b/>
          <w:bCs/>
        </w:rPr>
        <w:t>2. Governance Structure</w:t>
      </w:r>
    </w:p>
    <w:p w14:paraId="37F86A3D" w14:textId="77777777" w:rsidR="0021612F" w:rsidRPr="0021612F" w:rsidRDefault="0021612F" w:rsidP="0021612F">
      <w:r w:rsidRPr="0021612F">
        <w:t>Establish a representative governance structure that includes:</w:t>
      </w:r>
    </w:p>
    <w:p w14:paraId="501089F7" w14:textId="77777777" w:rsidR="0021612F" w:rsidRPr="0021612F" w:rsidRDefault="0021612F" w:rsidP="0021612F">
      <w:pPr>
        <w:numPr>
          <w:ilvl w:val="0"/>
          <w:numId w:val="8"/>
        </w:numPr>
      </w:pPr>
      <w:r w:rsidRPr="0021612F">
        <w:t>Property owners who pay the targeted rate</w:t>
      </w:r>
    </w:p>
    <w:p w14:paraId="2589A079" w14:textId="77777777" w:rsidR="0021612F" w:rsidRPr="0021612F" w:rsidRDefault="0021612F" w:rsidP="0021612F">
      <w:pPr>
        <w:numPr>
          <w:ilvl w:val="0"/>
          <w:numId w:val="8"/>
        </w:numPr>
      </w:pPr>
      <w:r w:rsidRPr="0021612F">
        <w:t xml:space="preserve">Business representatives from the city </w:t>
      </w:r>
      <w:proofErr w:type="spellStart"/>
      <w:r w:rsidRPr="0021612F">
        <w:t>center</w:t>
      </w:r>
      <w:proofErr w:type="spellEnd"/>
    </w:p>
    <w:p w14:paraId="2BDE1055" w14:textId="77777777" w:rsidR="0021612F" w:rsidRPr="0021612F" w:rsidRDefault="0021612F" w:rsidP="0021612F">
      <w:pPr>
        <w:numPr>
          <w:ilvl w:val="0"/>
          <w:numId w:val="8"/>
        </w:numPr>
      </w:pPr>
      <w:r w:rsidRPr="0021612F">
        <w:t>Community representatives</w:t>
      </w:r>
    </w:p>
    <w:p w14:paraId="01256692" w14:textId="77777777" w:rsidR="0021612F" w:rsidRPr="0021612F" w:rsidRDefault="0021612F" w:rsidP="0021612F">
      <w:pPr>
        <w:numPr>
          <w:ilvl w:val="0"/>
          <w:numId w:val="8"/>
        </w:numPr>
      </w:pPr>
      <w:r w:rsidRPr="0021612F">
        <w:t>Council officials</w:t>
      </w:r>
    </w:p>
    <w:p w14:paraId="12DCB2C7" w14:textId="77777777" w:rsidR="0021612F" w:rsidRPr="0021612F" w:rsidRDefault="0021612F" w:rsidP="0021612F">
      <w:r w:rsidRPr="0021612F">
        <w:lastRenderedPageBreak/>
        <w:t>This group would provide recommendations on priorities for fund allocation, ensuring transparency and stakeholder buy-in.</w:t>
      </w:r>
    </w:p>
    <w:p w14:paraId="37C33790" w14:textId="77777777" w:rsidR="0021612F" w:rsidRPr="0021612F" w:rsidRDefault="0021612F" w:rsidP="0021612F">
      <w:pPr>
        <w:rPr>
          <w:b/>
          <w:bCs/>
        </w:rPr>
      </w:pPr>
      <w:r w:rsidRPr="0021612F">
        <w:rPr>
          <w:b/>
          <w:bCs/>
        </w:rPr>
        <w:t>3. Rate Structure</w:t>
      </w:r>
    </w:p>
    <w:p w14:paraId="5737684A" w14:textId="77777777" w:rsidR="0021612F" w:rsidRPr="0021612F" w:rsidRDefault="0021612F" w:rsidP="0021612F">
      <w:r w:rsidRPr="0021612F">
        <w:t>Consider a fair rate structure that:</w:t>
      </w:r>
    </w:p>
    <w:p w14:paraId="03A8C04B" w14:textId="77777777" w:rsidR="0021612F" w:rsidRPr="0021612F" w:rsidRDefault="0021612F" w:rsidP="0021612F">
      <w:pPr>
        <w:numPr>
          <w:ilvl w:val="0"/>
          <w:numId w:val="9"/>
        </w:numPr>
      </w:pPr>
      <w:r w:rsidRPr="0021612F">
        <w:t>Aligns with property values or business activity</w:t>
      </w:r>
    </w:p>
    <w:p w14:paraId="7BE5B5D0" w14:textId="77777777" w:rsidR="0021612F" w:rsidRPr="0021612F" w:rsidRDefault="0021612F" w:rsidP="0021612F">
      <w:pPr>
        <w:numPr>
          <w:ilvl w:val="0"/>
          <w:numId w:val="9"/>
        </w:numPr>
      </w:pPr>
      <w:r w:rsidRPr="0021612F">
        <w:t>May have different tiers based on property type or location</w:t>
      </w:r>
    </w:p>
    <w:p w14:paraId="367CF216" w14:textId="77777777" w:rsidR="0021612F" w:rsidRPr="0021612F" w:rsidRDefault="0021612F" w:rsidP="0021612F">
      <w:pPr>
        <w:numPr>
          <w:ilvl w:val="0"/>
          <w:numId w:val="9"/>
        </w:numPr>
      </w:pPr>
      <w:r w:rsidRPr="0021612F">
        <w:t>Is set at a level that generates meaningful revenue without being overly burdensome</w:t>
      </w:r>
    </w:p>
    <w:p w14:paraId="726003D7" w14:textId="77777777" w:rsidR="0021612F" w:rsidRPr="0021612F" w:rsidRDefault="0021612F" w:rsidP="0021612F">
      <w:pPr>
        <w:rPr>
          <w:b/>
          <w:bCs/>
        </w:rPr>
      </w:pPr>
      <w:r w:rsidRPr="0021612F">
        <w:rPr>
          <w:b/>
          <w:bCs/>
        </w:rPr>
        <w:t>4. Clear Investment Plan</w:t>
      </w:r>
    </w:p>
    <w:p w14:paraId="688044BE" w14:textId="77777777" w:rsidR="0021612F" w:rsidRPr="0021612F" w:rsidRDefault="0021612F" w:rsidP="0021612F">
      <w:r w:rsidRPr="0021612F">
        <w:t>Develop a multi-year investment plan that articulates:</w:t>
      </w:r>
    </w:p>
    <w:p w14:paraId="1BDA0DC2" w14:textId="77777777" w:rsidR="0021612F" w:rsidRPr="0021612F" w:rsidRDefault="0021612F" w:rsidP="0021612F">
      <w:pPr>
        <w:numPr>
          <w:ilvl w:val="0"/>
          <w:numId w:val="10"/>
        </w:numPr>
      </w:pPr>
      <w:r w:rsidRPr="0021612F">
        <w:t>Priority projects and initiatives</w:t>
      </w:r>
    </w:p>
    <w:p w14:paraId="174E9210" w14:textId="77777777" w:rsidR="0021612F" w:rsidRPr="0021612F" w:rsidRDefault="0021612F" w:rsidP="0021612F">
      <w:pPr>
        <w:numPr>
          <w:ilvl w:val="0"/>
          <w:numId w:val="10"/>
        </w:numPr>
      </w:pPr>
      <w:r w:rsidRPr="0021612F">
        <w:t>Expected outcomes and measures of success</w:t>
      </w:r>
    </w:p>
    <w:p w14:paraId="3C462756" w14:textId="77777777" w:rsidR="0021612F" w:rsidRPr="0021612F" w:rsidRDefault="0021612F" w:rsidP="0021612F">
      <w:pPr>
        <w:numPr>
          <w:ilvl w:val="0"/>
          <w:numId w:val="10"/>
        </w:numPr>
      </w:pPr>
      <w:r w:rsidRPr="0021612F">
        <w:t>Alignment with broader city strategic priorities</w:t>
      </w:r>
    </w:p>
    <w:p w14:paraId="6A5FD892" w14:textId="77777777" w:rsidR="0021612F" w:rsidRPr="0021612F" w:rsidRDefault="0021612F" w:rsidP="0021612F">
      <w:pPr>
        <w:rPr>
          <w:b/>
          <w:bCs/>
        </w:rPr>
      </w:pPr>
      <w:r w:rsidRPr="0021612F">
        <w:rPr>
          <w:b/>
          <w:bCs/>
        </w:rPr>
        <w:t>Conclusion</w:t>
      </w:r>
    </w:p>
    <w:p w14:paraId="7A043A11" w14:textId="77777777" w:rsidR="0021612F" w:rsidRPr="0021612F" w:rsidRDefault="0021612F" w:rsidP="0021612F">
      <w:r w:rsidRPr="0021612F">
        <w:t xml:space="preserve">A City </w:t>
      </w:r>
      <w:proofErr w:type="spellStart"/>
      <w:r w:rsidRPr="0021612F">
        <w:t>Center</w:t>
      </w:r>
      <w:proofErr w:type="spellEnd"/>
      <w:r w:rsidRPr="0021612F">
        <w:t xml:space="preserve"> Targeted Rate would provide Dunedin with a powerful tool to enhance its city </w:t>
      </w:r>
      <w:proofErr w:type="spellStart"/>
      <w:r w:rsidRPr="0021612F">
        <w:t>center</w:t>
      </w:r>
      <w:proofErr w:type="spellEnd"/>
      <w:r w:rsidRPr="0021612F">
        <w:t xml:space="preserve">, supporting economic development, community wellbeing, and environmental sustainability. By learning from Auckland's successful model and adapting it to Dunedin's unique context and needs, the Council has an opportunity to create a transformative funding mechanism that benefits the entire city through a more vibrant, functional city </w:t>
      </w:r>
      <w:proofErr w:type="spellStart"/>
      <w:r w:rsidRPr="0021612F">
        <w:t>center</w:t>
      </w:r>
      <w:proofErr w:type="spellEnd"/>
      <w:r w:rsidRPr="0021612F">
        <w:t>.</w:t>
      </w:r>
    </w:p>
    <w:p w14:paraId="0F34A700" w14:textId="77777777" w:rsidR="0021612F" w:rsidRPr="0021612F" w:rsidRDefault="0021612F" w:rsidP="0021612F">
      <w:r w:rsidRPr="0021612F">
        <w:t xml:space="preserve">This targeted rate approach represents a politically prudent funding mechanism. It creates a clear separation between city-wide rates and city </w:t>
      </w:r>
      <w:proofErr w:type="spellStart"/>
      <w:r w:rsidRPr="0021612F">
        <w:t>center</w:t>
      </w:r>
      <w:proofErr w:type="spellEnd"/>
      <w:r w:rsidRPr="0021612F">
        <w:t>-specific improvements, ensuring that ratepayers outside the central area aren't bearing the costs of developments from which they perceive less direct benefit. This targeted approach can help defuse the common tensions that arise when significant investments are made in central city areas using general rate funding.</w:t>
      </w:r>
    </w:p>
    <w:p w14:paraId="71F7522F" w14:textId="77777777" w:rsidR="0021612F" w:rsidRPr="0021612F" w:rsidRDefault="0021612F" w:rsidP="0021612F">
      <w:r w:rsidRPr="0021612F">
        <w:t xml:space="preserve">I urge the Dunedin City Council to include a City </w:t>
      </w:r>
      <w:proofErr w:type="spellStart"/>
      <w:r w:rsidRPr="0021612F">
        <w:t>Center</w:t>
      </w:r>
      <w:proofErr w:type="spellEnd"/>
      <w:r w:rsidRPr="0021612F">
        <w:t xml:space="preserve"> Targeted Rate in its Long-Term Plan as a strategic investment in the heart of our city.</w:t>
      </w:r>
    </w:p>
    <w:p w14:paraId="31F5092E" w14:textId="77777777" w:rsidR="00CD62E9" w:rsidRDefault="00CD62E9"/>
    <w:sectPr w:rsidR="00CD6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698"/>
    <w:multiLevelType w:val="multilevel"/>
    <w:tmpl w:val="970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16D45"/>
    <w:multiLevelType w:val="multilevel"/>
    <w:tmpl w:val="856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E0301"/>
    <w:multiLevelType w:val="multilevel"/>
    <w:tmpl w:val="FC4C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F4D21"/>
    <w:multiLevelType w:val="multilevel"/>
    <w:tmpl w:val="806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46985"/>
    <w:multiLevelType w:val="multilevel"/>
    <w:tmpl w:val="DBB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D641C"/>
    <w:multiLevelType w:val="multilevel"/>
    <w:tmpl w:val="CA22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10875"/>
    <w:multiLevelType w:val="multilevel"/>
    <w:tmpl w:val="4BA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B34C5"/>
    <w:multiLevelType w:val="multilevel"/>
    <w:tmpl w:val="4A28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D17BD3"/>
    <w:multiLevelType w:val="multilevel"/>
    <w:tmpl w:val="361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879CB"/>
    <w:multiLevelType w:val="multilevel"/>
    <w:tmpl w:val="486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092268">
    <w:abstractNumId w:val="7"/>
  </w:num>
  <w:num w:numId="2" w16cid:durableId="972293295">
    <w:abstractNumId w:val="0"/>
  </w:num>
  <w:num w:numId="3" w16cid:durableId="516039719">
    <w:abstractNumId w:val="5"/>
  </w:num>
  <w:num w:numId="4" w16cid:durableId="2008438037">
    <w:abstractNumId w:val="1"/>
  </w:num>
  <w:num w:numId="5" w16cid:durableId="628777770">
    <w:abstractNumId w:val="4"/>
  </w:num>
  <w:num w:numId="6" w16cid:durableId="1910336421">
    <w:abstractNumId w:val="9"/>
  </w:num>
  <w:num w:numId="7" w16cid:durableId="247278279">
    <w:abstractNumId w:val="6"/>
  </w:num>
  <w:num w:numId="8" w16cid:durableId="1859195936">
    <w:abstractNumId w:val="3"/>
  </w:num>
  <w:num w:numId="9" w16cid:durableId="1708334457">
    <w:abstractNumId w:val="2"/>
  </w:num>
  <w:num w:numId="10" w16cid:durableId="452872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2F"/>
    <w:rsid w:val="0021612F"/>
    <w:rsid w:val="003E62A3"/>
    <w:rsid w:val="00767C10"/>
    <w:rsid w:val="00CD62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DE27"/>
  <w15:chartTrackingRefBased/>
  <w15:docId w15:val="{D65AE85E-BE44-4DDC-9C2A-A66E6FA5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12F"/>
    <w:rPr>
      <w:rFonts w:eastAsiaTheme="majorEastAsia" w:cstheme="majorBidi"/>
      <w:color w:val="272727" w:themeColor="text1" w:themeTint="D8"/>
    </w:rPr>
  </w:style>
  <w:style w:type="paragraph" w:styleId="Title">
    <w:name w:val="Title"/>
    <w:basedOn w:val="Normal"/>
    <w:next w:val="Normal"/>
    <w:link w:val="TitleChar"/>
    <w:uiPriority w:val="10"/>
    <w:qFormat/>
    <w:rsid w:val="0021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12F"/>
    <w:pPr>
      <w:spacing w:before="160"/>
      <w:jc w:val="center"/>
    </w:pPr>
    <w:rPr>
      <w:i/>
      <w:iCs/>
      <w:color w:val="404040" w:themeColor="text1" w:themeTint="BF"/>
    </w:rPr>
  </w:style>
  <w:style w:type="character" w:customStyle="1" w:styleId="QuoteChar">
    <w:name w:val="Quote Char"/>
    <w:basedOn w:val="DefaultParagraphFont"/>
    <w:link w:val="Quote"/>
    <w:uiPriority w:val="29"/>
    <w:rsid w:val="0021612F"/>
    <w:rPr>
      <w:i/>
      <w:iCs/>
      <w:color w:val="404040" w:themeColor="text1" w:themeTint="BF"/>
    </w:rPr>
  </w:style>
  <w:style w:type="paragraph" w:styleId="ListParagraph">
    <w:name w:val="List Paragraph"/>
    <w:basedOn w:val="Normal"/>
    <w:uiPriority w:val="34"/>
    <w:qFormat/>
    <w:rsid w:val="0021612F"/>
    <w:pPr>
      <w:ind w:left="720"/>
      <w:contextualSpacing/>
    </w:pPr>
  </w:style>
  <w:style w:type="character" w:styleId="IntenseEmphasis">
    <w:name w:val="Intense Emphasis"/>
    <w:basedOn w:val="DefaultParagraphFont"/>
    <w:uiPriority w:val="21"/>
    <w:qFormat/>
    <w:rsid w:val="0021612F"/>
    <w:rPr>
      <w:i/>
      <w:iCs/>
      <w:color w:val="0F4761" w:themeColor="accent1" w:themeShade="BF"/>
    </w:rPr>
  </w:style>
  <w:style w:type="paragraph" w:styleId="IntenseQuote">
    <w:name w:val="Intense Quote"/>
    <w:basedOn w:val="Normal"/>
    <w:next w:val="Normal"/>
    <w:link w:val="IntenseQuoteChar"/>
    <w:uiPriority w:val="30"/>
    <w:qFormat/>
    <w:rsid w:val="00216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12F"/>
    <w:rPr>
      <w:i/>
      <w:iCs/>
      <w:color w:val="0F4761" w:themeColor="accent1" w:themeShade="BF"/>
    </w:rPr>
  </w:style>
  <w:style w:type="character" w:styleId="IntenseReference">
    <w:name w:val="Intense Reference"/>
    <w:basedOn w:val="DefaultParagraphFont"/>
    <w:uiPriority w:val="32"/>
    <w:qFormat/>
    <w:rsid w:val="002161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236131">
      <w:bodyDiv w:val="1"/>
      <w:marLeft w:val="0"/>
      <w:marRight w:val="0"/>
      <w:marTop w:val="0"/>
      <w:marBottom w:val="0"/>
      <w:divBdr>
        <w:top w:val="none" w:sz="0" w:space="0" w:color="auto"/>
        <w:left w:val="none" w:sz="0" w:space="0" w:color="auto"/>
        <w:bottom w:val="none" w:sz="0" w:space="0" w:color="auto"/>
        <w:right w:val="none" w:sz="0" w:space="0" w:color="auto"/>
      </w:divBdr>
    </w:div>
    <w:div w:id="13839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 Heij</dc:creator>
  <cp:keywords/>
  <dc:description/>
  <cp:lastModifiedBy>Jessica De Heij</cp:lastModifiedBy>
  <cp:revision>1</cp:revision>
  <dcterms:created xsi:type="dcterms:W3CDTF">2025-04-29T05:02:00Z</dcterms:created>
  <dcterms:modified xsi:type="dcterms:W3CDTF">2025-04-29T05:03:00Z</dcterms:modified>
</cp:coreProperties>
</file>