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4F089" w14:textId="4EEE5ECA" w:rsidR="00C04504" w:rsidRPr="002E26B1" w:rsidRDefault="000D2221">
      <w:pPr>
        <w:rPr>
          <w:b/>
          <w:bCs/>
        </w:rPr>
      </w:pPr>
      <w:r>
        <w:rPr>
          <w:b/>
          <w:bCs/>
        </w:rPr>
        <w:t xml:space="preserve">9 year plan </w:t>
      </w:r>
      <w:r w:rsidR="002E26B1" w:rsidRPr="002E26B1">
        <w:rPr>
          <w:b/>
          <w:bCs/>
        </w:rPr>
        <w:t>Submission</w:t>
      </w:r>
    </w:p>
    <w:p w14:paraId="2FDA7048" w14:textId="1CDA1479" w:rsidR="00665F49" w:rsidRDefault="00B3584A">
      <w:r>
        <w:t>31</w:t>
      </w:r>
      <w:r w:rsidRPr="00B3584A">
        <w:rPr>
          <w:vertAlign w:val="superscript"/>
        </w:rPr>
        <w:t>st</w:t>
      </w:r>
      <w:r>
        <w:t xml:space="preserve"> March 2025</w:t>
      </w:r>
    </w:p>
    <w:p w14:paraId="599AECEC" w14:textId="27F8DBE1" w:rsidR="00665F49" w:rsidRPr="00120F32" w:rsidRDefault="00665F49">
      <w:pPr>
        <w:rPr>
          <w:b/>
          <w:bCs/>
        </w:rPr>
      </w:pPr>
      <w:r w:rsidRPr="00120F32">
        <w:rPr>
          <w:b/>
          <w:bCs/>
        </w:rPr>
        <w:t>Hoani Langsbury</w:t>
      </w:r>
    </w:p>
    <w:p w14:paraId="63003DF5" w14:textId="7197D46D" w:rsidR="00665F49" w:rsidRDefault="00665F49">
      <w:r>
        <w:t>Royal Albatross Centre / Local Resident</w:t>
      </w:r>
    </w:p>
    <w:p w14:paraId="42CEE35C" w14:textId="77777777" w:rsidR="00665F49" w:rsidRDefault="00665F49"/>
    <w:p w14:paraId="74BB8801" w14:textId="0C6C8520" w:rsidR="00665F49" w:rsidRPr="00665F49" w:rsidRDefault="00665F49">
      <w:pPr>
        <w:rPr>
          <w:b/>
          <w:bCs/>
          <w:u w:val="single"/>
        </w:rPr>
      </w:pPr>
      <w:r w:rsidRPr="00665F49">
        <w:rPr>
          <w:b/>
          <w:bCs/>
          <w:u w:val="single"/>
        </w:rPr>
        <w:t>Te Awa Otakou / Peninsula Connection</w:t>
      </w:r>
    </w:p>
    <w:p w14:paraId="1534457C" w14:textId="11831AAF" w:rsidR="00665F49" w:rsidRDefault="00665F49">
      <w:r>
        <w:t xml:space="preserve">Three sections yet to be completed, in order of priority that they need to be </w:t>
      </w:r>
      <w:r w:rsidR="000D2221">
        <w:t>funded</w:t>
      </w:r>
      <w:r>
        <w:t>;</w:t>
      </w:r>
    </w:p>
    <w:p w14:paraId="3809A2E5" w14:textId="168809CC" w:rsidR="00665F49" w:rsidRPr="00120F32" w:rsidRDefault="00665F49" w:rsidP="00120F32">
      <w:pPr>
        <w:pStyle w:val="ListParagraph"/>
        <w:numPr>
          <w:ilvl w:val="0"/>
          <w:numId w:val="1"/>
        </w:numPr>
        <w:rPr>
          <w:b/>
          <w:bCs/>
        </w:rPr>
      </w:pPr>
      <w:r w:rsidRPr="00120F32">
        <w:rPr>
          <w:b/>
          <w:bCs/>
        </w:rPr>
        <w:t>Ellison Road to Otakou Fisheries</w:t>
      </w:r>
    </w:p>
    <w:p w14:paraId="1E0EE0E0" w14:textId="7A4F46C5" w:rsidR="00665F49" w:rsidRDefault="00665F49">
      <w:r>
        <w:t>Most dangerous section of road in the project.  Was originally of the highest priority.</w:t>
      </w:r>
    </w:p>
    <w:p w14:paraId="0E868983" w14:textId="03411A5B" w:rsidR="00665F49" w:rsidRDefault="00665F49">
      <w:r>
        <w:t xml:space="preserve">Have spoken with the Tourist operators that use this road, and </w:t>
      </w:r>
      <w:r w:rsidR="003A17DA">
        <w:t>they</w:t>
      </w:r>
      <w:r>
        <w:t xml:space="preserve"> all agree it is the most unsafe section of the road, both before the start of the creation of the shared pathway and road improvements.</w:t>
      </w:r>
    </w:p>
    <w:p w14:paraId="77AEEF80" w14:textId="1F5E6AB2" w:rsidR="00665F49" w:rsidRDefault="00665F49">
      <w:r>
        <w:t xml:space="preserve">Specifically spoke with the driver trainer for Ritchies and he informed me that there is no </w:t>
      </w:r>
      <w:r w:rsidR="002A494D">
        <w:t>safe way</w:t>
      </w:r>
      <w:r>
        <w:t xml:space="preserve"> of traverse this section without the buses having to cross the centre line on blind corners.</w:t>
      </w:r>
    </w:p>
    <w:p w14:paraId="39672705" w14:textId="55C8E677" w:rsidR="00665F49" w:rsidRDefault="00665F49">
      <w:r>
        <w:t>I encounter this daily as a local resident and have at least once had to stop on a corner after a bus wedged itself against my vehicle.</w:t>
      </w:r>
    </w:p>
    <w:p w14:paraId="5F297DB8" w14:textId="657E12F5" w:rsidR="00665F49" w:rsidRDefault="00665F49">
      <w:r>
        <w:t>The only way for the safety concerns to be addressed is for the safety improvement</w:t>
      </w:r>
      <w:r w:rsidR="00685A3B">
        <w:t xml:space="preserve"> to be complete as a high priority for the </w:t>
      </w:r>
      <w:r w:rsidR="00120F32">
        <w:t>ORC</w:t>
      </w:r>
      <w:r w:rsidR="00685A3B">
        <w:t>.</w:t>
      </w:r>
    </w:p>
    <w:p w14:paraId="06205B43" w14:textId="22BA1B97" w:rsidR="00685A3B" w:rsidRDefault="00685A3B">
      <w:r>
        <w:t>Have note twice in the last 12 months where the road has been under water, during a spring high tide.</w:t>
      </w:r>
    </w:p>
    <w:p w14:paraId="37B21066" w14:textId="41F941FC" w:rsidR="00010471" w:rsidRDefault="00010471">
      <w:pPr>
        <w:rPr>
          <w:b/>
          <w:bCs/>
        </w:rPr>
      </w:pPr>
      <w:r w:rsidRPr="00010471">
        <w:rPr>
          <w:b/>
          <w:bCs/>
          <w:noProof/>
        </w:rPr>
        <w:drawing>
          <wp:inline distT="0" distB="0" distL="0" distR="0" wp14:anchorId="2BB5633E" wp14:editId="6D6A4AFE">
            <wp:extent cx="2700338" cy="1445306"/>
            <wp:effectExtent l="0" t="0" r="5080" b="2540"/>
            <wp:docPr id="33986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68789" name=""/>
                    <pic:cNvPicPr/>
                  </pic:nvPicPr>
                  <pic:blipFill>
                    <a:blip r:embed="rId6"/>
                    <a:stretch>
                      <a:fillRect/>
                    </a:stretch>
                  </pic:blipFill>
                  <pic:spPr>
                    <a:xfrm>
                      <a:off x="0" y="0"/>
                      <a:ext cx="2724870" cy="1458436"/>
                    </a:xfrm>
                    <a:prstGeom prst="rect">
                      <a:avLst/>
                    </a:prstGeom>
                  </pic:spPr>
                </pic:pic>
              </a:graphicData>
            </a:graphic>
          </wp:inline>
        </w:drawing>
      </w:r>
      <w:r w:rsidR="00120F32">
        <w:rPr>
          <w:noProof/>
        </w:rPr>
        <w:t xml:space="preserve">          </w:t>
      </w:r>
      <w:r w:rsidR="00120F32" w:rsidRPr="003B70AE">
        <w:rPr>
          <w:noProof/>
        </w:rPr>
        <w:drawing>
          <wp:inline distT="0" distB="0" distL="0" distR="0" wp14:anchorId="06ABE2D1" wp14:editId="49116DF9">
            <wp:extent cx="2708127" cy="1450975"/>
            <wp:effectExtent l="0" t="0" r="0" b="0"/>
            <wp:docPr id="16649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75366" name=""/>
                    <pic:cNvPicPr/>
                  </pic:nvPicPr>
                  <pic:blipFill>
                    <a:blip r:embed="rId7"/>
                    <a:stretch>
                      <a:fillRect/>
                    </a:stretch>
                  </pic:blipFill>
                  <pic:spPr>
                    <a:xfrm>
                      <a:off x="0" y="0"/>
                      <a:ext cx="2751715" cy="1474329"/>
                    </a:xfrm>
                    <a:prstGeom prst="rect">
                      <a:avLst/>
                    </a:prstGeom>
                  </pic:spPr>
                </pic:pic>
              </a:graphicData>
            </a:graphic>
          </wp:inline>
        </w:drawing>
      </w:r>
    </w:p>
    <w:p w14:paraId="42DE23AE" w14:textId="77777777" w:rsidR="00010471" w:rsidRDefault="00010471">
      <w:pPr>
        <w:rPr>
          <w:b/>
          <w:bCs/>
        </w:rPr>
      </w:pPr>
    </w:p>
    <w:p w14:paraId="05A8D7B7" w14:textId="59867DBA" w:rsidR="00685A3B" w:rsidRPr="00120F32" w:rsidRDefault="00685A3B" w:rsidP="00120F32">
      <w:pPr>
        <w:pStyle w:val="ListParagraph"/>
        <w:numPr>
          <w:ilvl w:val="0"/>
          <w:numId w:val="1"/>
        </w:numPr>
        <w:rPr>
          <w:b/>
          <w:bCs/>
        </w:rPr>
      </w:pPr>
      <w:r w:rsidRPr="00120F32">
        <w:rPr>
          <w:b/>
          <w:bCs/>
        </w:rPr>
        <w:t>Portobello School Cutting</w:t>
      </w:r>
    </w:p>
    <w:p w14:paraId="7FF9D92B" w14:textId="6B1DF135" w:rsidR="00665F49" w:rsidRDefault="00685A3B">
      <w:r>
        <w:t xml:space="preserve">Shared pathway needs to be </w:t>
      </w:r>
      <w:r w:rsidR="000D2221">
        <w:t>established</w:t>
      </w:r>
      <w:r>
        <w:t xml:space="preserve"> to link Portobello to the bus turnaround at </w:t>
      </w:r>
      <w:proofErr w:type="gramStart"/>
      <w:r>
        <w:t>Portobello bay</w:t>
      </w:r>
      <w:proofErr w:type="gramEnd"/>
      <w:r>
        <w:t>.  Support the submission from Portobello School.</w:t>
      </w:r>
    </w:p>
    <w:p w14:paraId="3DEAD4B1" w14:textId="62C86BE8" w:rsidR="00685A3B" w:rsidRPr="00120F32" w:rsidRDefault="00685A3B" w:rsidP="00120F32">
      <w:pPr>
        <w:pStyle w:val="ListParagraph"/>
        <w:numPr>
          <w:ilvl w:val="0"/>
          <w:numId w:val="1"/>
        </w:numPr>
        <w:rPr>
          <w:b/>
          <w:bCs/>
        </w:rPr>
      </w:pPr>
      <w:r w:rsidRPr="00120F32">
        <w:rPr>
          <w:b/>
          <w:bCs/>
        </w:rPr>
        <w:t>Dessert Road Section</w:t>
      </w:r>
    </w:p>
    <w:p w14:paraId="28E396BC" w14:textId="4A06E183" w:rsidR="00685A3B" w:rsidRDefault="00685A3B">
      <w:r>
        <w:t>From Harwood turnoff to Ellison Road.</w:t>
      </w:r>
    </w:p>
    <w:p w14:paraId="1AC8B73A" w14:textId="0F9C1AF3" w:rsidR="00685A3B" w:rsidRDefault="00685A3B">
      <w:r>
        <w:t xml:space="preserve">The design work has already been completed, and consultation and agreements were completed with affected </w:t>
      </w:r>
      <w:r w:rsidR="000D2221">
        <w:t>landowners</w:t>
      </w:r>
      <w:r>
        <w:t xml:space="preserve"> etc.  These may need to be revisited, by were effectively completed.</w:t>
      </w:r>
    </w:p>
    <w:p w14:paraId="666EDB3A" w14:textId="1B200839" w:rsidR="00685A3B" w:rsidRPr="00685A3B" w:rsidRDefault="00685A3B">
      <w:pPr>
        <w:rPr>
          <w:b/>
          <w:bCs/>
        </w:rPr>
      </w:pPr>
      <w:r w:rsidRPr="00685A3B">
        <w:rPr>
          <w:b/>
          <w:bCs/>
        </w:rPr>
        <w:lastRenderedPageBreak/>
        <w:t>Maintenance and stormwater.</w:t>
      </w:r>
    </w:p>
    <w:p w14:paraId="070CFCB6" w14:textId="7D218D51" w:rsidR="00685A3B" w:rsidRDefault="00685A3B">
      <w:r>
        <w:t xml:space="preserve">The shared pathways need to be maintained as they are the </w:t>
      </w:r>
      <w:r w:rsidR="00B66A8C">
        <w:t xml:space="preserve">gateway to the Otago Peninsula, the focus of “Wild Dunedin”.  There is a significant focus on the ecology, sustainability and promotion of the Otago Peninsula during the annual Wild Dunedin Festival.  This gateway lacks regular love and attention from the contractors that are responsible for the maintenance of Portobello and Harington Point Road.  </w:t>
      </w:r>
    </w:p>
    <w:p w14:paraId="65B5A090" w14:textId="00EBDAAA" w:rsidR="00B66A8C" w:rsidRDefault="00B66A8C">
      <w:r>
        <w:t xml:space="preserve">During any rain event we see plumes of sediment from most of the culverts along the road way entering the harbour.   It is not only on the Peninsula side of the harbour that we see this, but from the entire catchment.  With much of this stormwater originating from </w:t>
      </w:r>
      <w:r w:rsidR="00120F32">
        <w:t>Roading &amp;</w:t>
      </w:r>
      <w:r>
        <w:t xml:space="preserve"> Reserves </w:t>
      </w:r>
      <w:r w:rsidR="00120F32">
        <w:t>around the Harbour</w:t>
      </w:r>
      <w:r>
        <w:t>.</w:t>
      </w:r>
    </w:p>
    <w:p w14:paraId="7C3129AB" w14:textId="5ED727EA" w:rsidR="00B66A8C" w:rsidRDefault="00B66A8C">
      <w:r>
        <w:t>The minimum expectation of the DCC as a good neighbour to the harbour would be to reduce the impact of rain events on the sensitive receiving environment of the harbour.</w:t>
      </w:r>
    </w:p>
    <w:p w14:paraId="0AE3C734" w14:textId="77777777" w:rsidR="00F07350" w:rsidRDefault="00F07350" w:rsidP="000D2221">
      <w:pPr>
        <w:rPr>
          <w:b/>
          <w:bCs/>
        </w:rPr>
      </w:pPr>
    </w:p>
    <w:p w14:paraId="1D599285" w14:textId="51357559" w:rsidR="000D2221" w:rsidRPr="00685A3B" w:rsidRDefault="000D2221" w:rsidP="000D2221">
      <w:pPr>
        <w:rPr>
          <w:b/>
          <w:bCs/>
        </w:rPr>
      </w:pPr>
      <w:r>
        <w:rPr>
          <w:b/>
          <w:bCs/>
        </w:rPr>
        <w:t>Pest Species</w:t>
      </w:r>
      <w:r w:rsidRPr="00685A3B">
        <w:rPr>
          <w:b/>
          <w:bCs/>
        </w:rPr>
        <w:t>.</w:t>
      </w:r>
    </w:p>
    <w:p w14:paraId="13D1DB7D" w14:textId="63BC6D1E" w:rsidR="000D2221" w:rsidRDefault="000D2221" w:rsidP="000D2221">
      <w:r>
        <w:t>DCC Reserves, transport corridors and the shared pathways are havens for both pest plant and pest animal species.  At a minimum the DCC needs to ensure they retain sufficient  funding of the 9 years to meet their responsibility to manage pest species on DCC land.</w:t>
      </w:r>
    </w:p>
    <w:p w14:paraId="2C4DB121" w14:textId="12E95F7E" w:rsidR="000D2221" w:rsidRDefault="000D2221" w:rsidP="000D2221">
      <w:r>
        <w:t>The other and just as important obligation is to act as a good neighbour to properties that are working toward suppression or eradication of pest species and insure that fund and act as a good neighbour.</w:t>
      </w:r>
    </w:p>
    <w:p w14:paraId="1164559F" w14:textId="77777777" w:rsidR="00F07350" w:rsidRDefault="00F07350" w:rsidP="000D2221">
      <w:pPr>
        <w:rPr>
          <w:b/>
          <w:bCs/>
        </w:rPr>
      </w:pPr>
    </w:p>
    <w:p w14:paraId="06C040A4" w14:textId="19028992" w:rsidR="000D2221" w:rsidRPr="000D2221" w:rsidRDefault="000D2221" w:rsidP="000D2221">
      <w:pPr>
        <w:rPr>
          <w:b/>
          <w:bCs/>
        </w:rPr>
      </w:pPr>
      <w:r>
        <w:rPr>
          <w:b/>
          <w:bCs/>
        </w:rPr>
        <w:t>Water and Sewerage</w:t>
      </w:r>
      <w:r w:rsidRPr="000D2221">
        <w:rPr>
          <w:b/>
          <w:bCs/>
        </w:rPr>
        <w:t>.</w:t>
      </w:r>
    </w:p>
    <w:p w14:paraId="1C0B1B00" w14:textId="5A3F3704" w:rsidR="000D2221" w:rsidRDefault="000D2221" w:rsidP="000D2221">
      <w:r>
        <w:t xml:space="preserve">The </w:t>
      </w:r>
      <w:proofErr w:type="gramStart"/>
      <w:r>
        <w:t>Otago Peninsula road</w:t>
      </w:r>
      <w:proofErr w:type="gramEnd"/>
      <w:r>
        <w:t xml:space="preserve"> corridor contains the infrastructure that reticulates both water and sewerage from residents and businesses on the Otago Peninsula.  Reticulation needs to be extended beyond Portobello, to Harwood, Otakou and Pukekura. The </w:t>
      </w:r>
      <w:r w:rsidR="0021698D">
        <w:t>importance</w:t>
      </w:r>
      <w:r>
        <w:t xml:space="preserve"> of this will become more evident as </w:t>
      </w:r>
      <w:r w:rsidR="0021698D">
        <w:t>sea-level</w:t>
      </w:r>
      <w:r>
        <w:t xml:space="preserve"> rise impacts on the ability of long</w:t>
      </w:r>
      <w:r w:rsidR="0021698D">
        <w:t>-</w:t>
      </w:r>
      <w:r>
        <w:t>drops, septic tanks etc to be able to effectively treat effluent</w:t>
      </w:r>
      <w:r w:rsidR="0021698D">
        <w:t xml:space="preserve"> into the future</w:t>
      </w:r>
      <w:r>
        <w:t>.</w:t>
      </w:r>
    </w:p>
    <w:p w14:paraId="2E5CCF56" w14:textId="42AAF31F" w:rsidR="000D2221" w:rsidRDefault="0021698D" w:rsidP="000D2221">
      <w:r>
        <w:t>The opportunity to place the pipes in the ground during roading maintenance and construction needs to be given consideration where it does not affect the timeliness of these major roading infrastructure projects.</w:t>
      </w:r>
    </w:p>
    <w:p w14:paraId="31774BEA" w14:textId="77777777" w:rsidR="00676141" w:rsidRDefault="00676141"/>
    <w:p w14:paraId="2B1F626A" w14:textId="77777777" w:rsidR="000D2221" w:rsidRDefault="000D2221"/>
    <w:p w14:paraId="77599832" w14:textId="2728E4B1" w:rsidR="00685A3B" w:rsidRDefault="00120F32">
      <w:r w:rsidRPr="00120F32">
        <w:rPr>
          <w:noProof/>
        </w:rPr>
        <w:lastRenderedPageBreak/>
        <w:drawing>
          <wp:inline distT="0" distB="0" distL="0" distR="0" wp14:anchorId="66DA2514" wp14:editId="25AA42EC">
            <wp:extent cx="5731510" cy="4761865"/>
            <wp:effectExtent l="0" t="0" r="2540" b="635"/>
            <wp:docPr id="11257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0002" name=""/>
                    <pic:cNvPicPr/>
                  </pic:nvPicPr>
                  <pic:blipFill>
                    <a:blip r:embed="rId8"/>
                    <a:stretch>
                      <a:fillRect/>
                    </a:stretch>
                  </pic:blipFill>
                  <pic:spPr>
                    <a:xfrm>
                      <a:off x="0" y="0"/>
                      <a:ext cx="5731510" cy="4761865"/>
                    </a:xfrm>
                    <a:prstGeom prst="rect">
                      <a:avLst/>
                    </a:prstGeom>
                  </pic:spPr>
                </pic:pic>
              </a:graphicData>
            </a:graphic>
          </wp:inline>
        </w:drawing>
      </w:r>
    </w:p>
    <w:p w14:paraId="1AAB5F89" w14:textId="77777777" w:rsidR="0021698D" w:rsidRDefault="0021698D"/>
    <w:p w14:paraId="7C502CFB" w14:textId="77777777" w:rsidR="0021698D" w:rsidRDefault="0021698D" w:rsidP="0021698D"/>
    <w:p w14:paraId="2ADA91BF" w14:textId="232E0F39" w:rsidR="0021698D" w:rsidRDefault="0021698D" w:rsidP="0021698D">
      <w:r>
        <w:t>Thank you for your consideration</w:t>
      </w:r>
      <w:r w:rsidR="005C2405">
        <w:t xml:space="preserve"> of my submission</w:t>
      </w:r>
      <w:r>
        <w:t>.</w:t>
      </w:r>
    </w:p>
    <w:p w14:paraId="42C7C3B6" w14:textId="77777777" w:rsidR="005C2405" w:rsidRDefault="005C2405" w:rsidP="0021698D"/>
    <w:p w14:paraId="1E1609E8" w14:textId="04ABEEDE" w:rsidR="0021698D" w:rsidRDefault="005C2405" w:rsidP="0021698D">
      <w:r>
        <w:t>I wish to be heard!</w:t>
      </w:r>
    </w:p>
    <w:p w14:paraId="6FCA90A0" w14:textId="77777777" w:rsidR="005C2405" w:rsidRDefault="005C2405" w:rsidP="0021698D"/>
    <w:p w14:paraId="3444C99D" w14:textId="77777777" w:rsidR="005C2405" w:rsidRDefault="005C2405" w:rsidP="0021698D"/>
    <w:p w14:paraId="4E86C1A0" w14:textId="77777777" w:rsidR="0021698D" w:rsidRDefault="0021698D" w:rsidP="0021698D">
      <w:r>
        <w:rPr>
          <w:noProof/>
        </w:rPr>
        <w:drawing>
          <wp:inline distT="0" distB="0" distL="0" distR="0" wp14:anchorId="248CD892" wp14:editId="4A5D2611">
            <wp:extent cx="1516380" cy="457200"/>
            <wp:effectExtent l="0" t="0" r="7620" b="0"/>
            <wp:docPr id="1507623634" name="Picture 1" descr="A black line draw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23634" name="Picture 1" descr="A black line drawing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16380" cy="457200"/>
                    </a:xfrm>
                    <a:prstGeom prst="rect">
                      <a:avLst/>
                    </a:prstGeom>
                  </pic:spPr>
                </pic:pic>
              </a:graphicData>
            </a:graphic>
          </wp:inline>
        </w:drawing>
      </w:r>
    </w:p>
    <w:p w14:paraId="22BF07BF" w14:textId="77777777" w:rsidR="0021698D" w:rsidRDefault="0021698D" w:rsidP="0021698D"/>
    <w:p w14:paraId="1598DE17" w14:textId="77777777" w:rsidR="0021698D" w:rsidRDefault="0021698D" w:rsidP="0021698D">
      <w:r>
        <w:t>Hoani Langsbury</w:t>
      </w:r>
    </w:p>
    <w:p w14:paraId="3CE019F2" w14:textId="4793A1EB" w:rsidR="0021698D" w:rsidRDefault="0021698D">
      <w:r>
        <w:t>0274306025</w:t>
      </w:r>
    </w:p>
    <w:p w14:paraId="6D648476" w14:textId="5538D504" w:rsidR="0021698D" w:rsidRDefault="0021698D">
      <w:r>
        <w:t>manager@albatross.org.nz</w:t>
      </w:r>
    </w:p>
    <w:sectPr w:rsidR="002169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B3CE3"/>
    <w:multiLevelType w:val="hybridMultilevel"/>
    <w:tmpl w:val="4B8A4340"/>
    <w:lvl w:ilvl="0" w:tplc="D5C43FE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25313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F49"/>
    <w:rsid w:val="00010471"/>
    <w:rsid w:val="000B0304"/>
    <w:rsid w:val="000D2221"/>
    <w:rsid w:val="00120F32"/>
    <w:rsid w:val="001D69CB"/>
    <w:rsid w:val="001F11A0"/>
    <w:rsid w:val="0021698D"/>
    <w:rsid w:val="00251BD6"/>
    <w:rsid w:val="002A494D"/>
    <w:rsid w:val="002C166A"/>
    <w:rsid w:val="002E26B1"/>
    <w:rsid w:val="003A17DA"/>
    <w:rsid w:val="003B70AE"/>
    <w:rsid w:val="005C2405"/>
    <w:rsid w:val="005F7D48"/>
    <w:rsid w:val="00665F49"/>
    <w:rsid w:val="00676141"/>
    <w:rsid w:val="006840F9"/>
    <w:rsid w:val="00685A3B"/>
    <w:rsid w:val="00B3584A"/>
    <w:rsid w:val="00B66A8C"/>
    <w:rsid w:val="00C04504"/>
    <w:rsid w:val="00C859C3"/>
    <w:rsid w:val="00D44EB7"/>
    <w:rsid w:val="00E13392"/>
    <w:rsid w:val="00F0557F"/>
    <w:rsid w:val="00F07350"/>
    <w:rsid w:val="00F764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522C"/>
  <w15:chartTrackingRefBased/>
  <w15:docId w15:val="{D2439A7A-548C-4FB8-BD51-505D84A92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F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5F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5F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5F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5F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5F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5F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5F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5F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F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5F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5F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5F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5F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5F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5F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5F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5F49"/>
    <w:rPr>
      <w:rFonts w:eastAsiaTheme="majorEastAsia" w:cstheme="majorBidi"/>
      <w:color w:val="272727" w:themeColor="text1" w:themeTint="D8"/>
    </w:rPr>
  </w:style>
  <w:style w:type="paragraph" w:styleId="Title">
    <w:name w:val="Title"/>
    <w:basedOn w:val="Normal"/>
    <w:next w:val="Normal"/>
    <w:link w:val="TitleChar"/>
    <w:uiPriority w:val="10"/>
    <w:qFormat/>
    <w:rsid w:val="00665F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F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5F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5F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5F49"/>
    <w:pPr>
      <w:spacing w:before="160"/>
      <w:jc w:val="center"/>
    </w:pPr>
    <w:rPr>
      <w:i/>
      <w:iCs/>
      <w:color w:val="404040" w:themeColor="text1" w:themeTint="BF"/>
    </w:rPr>
  </w:style>
  <w:style w:type="character" w:customStyle="1" w:styleId="QuoteChar">
    <w:name w:val="Quote Char"/>
    <w:basedOn w:val="DefaultParagraphFont"/>
    <w:link w:val="Quote"/>
    <w:uiPriority w:val="29"/>
    <w:rsid w:val="00665F49"/>
    <w:rPr>
      <w:i/>
      <w:iCs/>
      <w:color w:val="404040" w:themeColor="text1" w:themeTint="BF"/>
    </w:rPr>
  </w:style>
  <w:style w:type="paragraph" w:styleId="ListParagraph">
    <w:name w:val="List Paragraph"/>
    <w:basedOn w:val="Normal"/>
    <w:uiPriority w:val="34"/>
    <w:qFormat/>
    <w:rsid w:val="00665F49"/>
    <w:pPr>
      <w:ind w:left="720"/>
      <w:contextualSpacing/>
    </w:pPr>
  </w:style>
  <w:style w:type="character" w:styleId="IntenseEmphasis">
    <w:name w:val="Intense Emphasis"/>
    <w:basedOn w:val="DefaultParagraphFont"/>
    <w:uiPriority w:val="21"/>
    <w:qFormat/>
    <w:rsid w:val="00665F49"/>
    <w:rPr>
      <w:i/>
      <w:iCs/>
      <w:color w:val="0F4761" w:themeColor="accent1" w:themeShade="BF"/>
    </w:rPr>
  </w:style>
  <w:style w:type="paragraph" w:styleId="IntenseQuote">
    <w:name w:val="Intense Quote"/>
    <w:basedOn w:val="Normal"/>
    <w:next w:val="Normal"/>
    <w:link w:val="IntenseQuoteChar"/>
    <w:uiPriority w:val="30"/>
    <w:qFormat/>
    <w:rsid w:val="00665F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5F49"/>
    <w:rPr>
      <w:i/>
      <w:iCs/>
      <w:color w:val="0F4761" w:themeColor="accent1" w:themeShade="BF"/>
    </w:rPr>
  </w:style>
  <w:style w:type="character" w:styleId="IntenseReference">
    <w:name w:val="Intense Reference"/>
    <w:basedOn w:val="DefaultParagraphFont"/>
    <w:uiPriority w:val="32"/>
    <w:qFormat/>
    <w:rsid w:val="00665F4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ACA25-E7B7-465D-9130-A2328F41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Hoani Langsbury</dc:creator>
  <cp:keywords/>
  <dc:description/>
  <cp:lastModifiedBy>Hoani Langsbury</cp:lastModifiedBy>
  <cp:revision>5</cp:revision>
  <cp:lastPrinted>2024-05-16T20:35:00Z</cp:lastPrinted>
  <dcterms:created xsi:type="dcterms:W3CDTF">2025-03-30T20:52:00Z</dcterms:created>
  <dcterms:modified xsi:type="dcterms:W3CDTF">2025-03-30T21:14:00Z</dcterms:modified>
</cp:coreProperties>
</file>